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5C4E2" w14:textId="3EAF985A" w:rsidR="00FB48EF" w:rsidRPr="008E08F9" w:rsidRDefault="008E08F9">
      <w:pPr>
        <w:rPr>
          <w:rFonts w:ascii="Arial" w:hAnsi="Arial" w:cs="Arial"/>
          <w:b/>
          <w:bCs/>
          <w:color w:val="051A37"/>
          <w:sz w:val="28"/>
          <w:szCs w:val="28"/>
        </w:rPr>
      </w:pPr>
      <w:r w:rsidRPr="008E08F9">
        <w:rPr>
          <w:rFonts w:ascii="Arial" w:hAnsi="Arial" w:cs="Arial"/>
          <w:b/>
          <w:bCs/>
          <w:color w:val="051A37"/>
          <w:sz w:val="28"/>
          <w:szCs w:val="28"/>
        </w:rPr>
        <w:t xml:space="preserve">Client Agreement – Online Assessment – Adult </w:t>
      </w:r>
    </w:p>
    <w:p w14:paraId="07C2B82D" w14:textId="5D2398EA" w:rsidR="00FB48EF" w:rsidRPr="008E08F9" w:rsidRDefault="008E08F9">
      <w:pPr>
        <w:rPr>
          <w:rFonts w:ascii="Arial" w:hAnsi="Arial" w:cs="Arial"/>
          <w:color w:val="051A37"/>
          <w:sz w:val="24"/>
          <w:szCs w:val="24"/>
        </w:rPr>
      </w:pPr>
      <w:r>
        <w:rPr>
          <w:rFonts w:ascii="Arial" w:hAnsi="Arial" w:cs="Arial"/>
          <w:color w:val="051A37"/>
          <w:sz w:val="24"/>
          <w:szCs w:val="24"/>
        </w:rPr>
        <w:t>Universities</w:t>
      </w:r>
      <w:r w:rsidR="00116245">
        <w:rPr>
          <w:rFonts w:ascii="Arial" w:hAnsi="Arial" w:cs="Arial"/>
          <w:color w:val="051A37"/>
          <w:sz w:val="24"/>
          <w:szCs w:val="24"/>
        </w:rPr>
        <w:t>, workplaces</w:t>
      </w:r>
      <w:r>
        <w:rPr>
          <w:rFonts w:ascii="Arial" w:hAnsi="Arial" w:cs="Arial"/>
          <w:color w:val="051A37"/>
          <w:sz w:val="24"/>
          <w:szCs w:val="24"/>
        </w:rPr>
        <w:t xml:space="preserve"> and</w:t>
      </w:r>
      <w:r w:rsidR="00FB48EF" w:rsidRPr="008E08F9">
        <w:rPr>
          <w:rFonts w:ascii="Arial" w:hAnsi="Arial" w:cs="Arial"/>
          <w:color w:val="051A37"/>
          <w:sz w:val="24"/>
          <w:szCs w:val="24"/>
        </w:rPr>
        <w:t xml:space="preserve"> the Student Loans Company </w:t>
      </w:r>
      <w:r>
        <w:rPr>
          <w:rFonts w:ascii="Arial" w:hAnsi="Arial" w:cs="Arial"/>
          <w:color w:val="051A37"/>
          <w:sz w:val="24"/>
          <w:szCs w:val="24"/>
        </w:rPr>
        <w:t xml:space="preserve">accept online diagnostic assessments </w:t>
      </w:r>
      <w:r w:rsidR="00FB48EF" w:rsidRPr="008E08F9">
        <w:rPr>
          <w:rFonts w:ascii="Arial" w:hAnsi="Arial" w:cs="Arial"/>
          <w:color w:val="051A37"/>
          <w:sz w:val="24"/>
          <w:szCs w:val="24"/>
        </w:rPr>
        <w:t>for applications for the Disabled Students’ Allowance (DSA)</w:t>
      </w:r>
      <w:r w:rsidR="00EE1811">
        <w:rPr>
          <w:rFonts w:ascii="Arial" w:hAnsi="Arial" w:cs="Arial"/>
          <w:color w:val="051A37"/>
          <w:sz w:val="24"/>
          <w:szCs w:val="24"/>
        </w:rPr>
        <w:t xml:space="preserve"> and </w:t>
      </w:r>
      <w:r w:rsidR="006A51BE">
        <w:rPr>
          <w:rFonts w:ascii="Arial" w:hAnsi="Arial" w:cs="Arial"/>
          <w:color w:val="051A37"/>
          <w:sz w:val="24"/>
          <w:szCs w:val="24"/>
        </w:rPr>
        <w:t>to assist with Access to Work applications</w:t>
      </w:r>
      <w:r w:rsidR="00FB48EF" w:rsidRPr="008E08F9">
        <w:rPr>
          <w:rFonts w:ascii="Arial" w:hAnsi="Arial" w:cs="Arial"/>
          <w:color w:val="051A37"/>
          <w:sz w:val="24"/>
          <w:szCs w:val="24"/>
        </w:rPr>
        <w:t xml:space="preserve">. </w:t>
      </w:r>
    </w:p>
    <w:p w14:paraId="76668DB1" w14:textId="3A19393C"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Be reassured that you will meet a highly trained and experienced assessor </w:t>
      </w:r>
      <w:r w:rsidR="00C503D1" w:rsidRPr="008E08F9">
        <w:rPr>
          <w:rFonts w:ascii="Arial" w:hAnsi="Arial" w:cs="Arial"/>
          <w:color w:val="051A37"/>
          <w:sz w:val="24"/>
          <w:szCs w:val="24"/>
        </w:rPr>
        <w:t xml:space="preserve">via a remote online platform </w:t>
      </w:r>
      <w:r w:rsidRPr="008E08F9">
        <w:rPr>
          <w:rFonts w:ascii="Arial" w:hAnsi="Arial" w:cs="Arial"/>
          <w:color w:val="051A37"/>
          <w:sz w:val="24"/>
          <w:szCs w:val="24"/>
        </w:rPr>
        <w:t xml:space="preserve">who will explain everything carefully and answer any questions you have. </w:t>
      </w:r>
    </w:p>
    <w:p w14:paraId="33FB00AF" w14:textId="77777777"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By signing this form, you agree to the following statements and requirements: </w:t>
      </w:r>
    </w:p>
    <w:p w14:paraId="6572ACD3" w14:textId="32392443" w:rsidR="00FB48EF" w:rsidRPr="008E08F9" w:rsidRDefault="00FB48EF">
      <w:pPr>
        <w:rPr>
          <w:rFonts w:ascii="Arial" w:hAnsi="Arial" w:cs="Arial"/>
          <w:color w:val="051A37"/>
          <w:sz w:val="24"/>
          <w:szCs w:val="24"/>
        </w:rPr>
      </w:pPr>
      <w:r w:rsidRPr="008E08F9">
        <w:rPr>
          <w:rFonts w:ascii="Arial" w:hAnsi="Arial" w:cs="Arial"/>
          <w:color w:val="051A37"/>
          <w:sz w:val="24"/>
          <w:szCs w:val="24"/>
        </w:rPr>
        <w:t>• You will have the use of a large tablet, laptop or desktop computer with a strong WIFI signal. (Smaller tablets, iPad minis</w:t>
      </w:r>
      <w:r w:rsidR="008E08F9">
        <w:rPr>
          <w:rFonts w:ascii="Arial" w:hAnsi="Arial" w:cs="Arial"/>
          <w:color w:val="051A37"/>
          <w:sz w:val="24"/>
          <w:szCs w:val="24"/>
        </w:rPr>
        <w:t>,</w:t>
      </w:r>
      <w:r w:rsidRPr="008E08F9">
        <w:rPr>
          <w:rFonts w:ascii="Arial" w:hAnsi="Arial" w:cs="Arial"/>
          <w:color w:val="051A37"/>
          <w:sz w:val="24"/>
          <w:szCs w:val="24"/>
        </w:rPr>
        <w:t xml:space="preserve"> and phones are not acceptable for the testing element of these remote sessions, although it will be useful to have a smartphone to hand).</w:t>
      </w:r>
      <w:r w:rsidR="00FF6CFB">
        <w:rPr>
          <w:rFonts w:ascii="Arial" w:hAnsi="Arial" w:cs="Arial"/>
          <w:color w:val="051A37"/>
          <w:sz w:val="24"/>
          <w:szCs w:val="24"/>
        </w:rPr>
        <w:t xml:space="preserve"> </w:t>
      </w:r>
    </w:p>
    <w:p w14:paraId="387B332E" w14:textId="2CD44146" w:rsidR="00FB48EF" w:rsidRPr="008E08F9" w:rsidRDefault="00FB48EF">
      <w:pPr>
        <w:rPr>
          <w:rFonts w:ascii="Arial" w:hAnsi="Arial" w:cs="Arial"/>
          <w:color w:val="051A37"/>
          <w:sz w:val="24"/>
          <w:szCs w:val="24"/>
        </w:rPr>
      </w:pPr>
      <w:r w:rsidRPr="008E08F9">
        <w:rPr>
          <w:rFonts w:ascii="Arial" w:hAnsi="Arial" w:cs="Arial"/>
          <w:color w:val="051A37"/>
          <w:sz w:val="24"/>
          <w:szCs w:val="24"/>
        </w:rPr>
        <w:t>• Your large tablet, laptop</w:t>
      </w:r>
      <w:r w:rsidR="008E08F9">
        <w:rPr>
          <w:rFonts w:ascii="Arial" w:hAnsi="Arial" w:cs="Arial"/>
          <w:color w:val="051A37"/>
          <w:sz w:val="24"/>
          <w:szCs w:val="24"/>
        </w:rPr>
        <w:t>,</w:t>
      </w:r>
      <w:r w:rsidRPr="008E08F9">
        <w:rPr>
          <w:rFonts w:ascii="Arial" w:hAnsi="Arial" w:cs="Arial"/>
          <w:color w:val="051A37"/>
          <w:sz w:val="24"/>
          <w:szCs w:val="24"/>
        </w:rPr>
        <w:t xml:space="preserve"> or desktop computer must have </w:t>
      </w:r>
      <w:r w:rsidR="008E08F9">
        <w:rPr>
          <w:rFonts w:ascii="Arial" w:hAnsi="Arial" w:cs="Arial"/>
          <w:color w:val="051A37"/>
          <w:sz w:val="24"/>
          <w:szCs w:val="24"/>
        </w:rPr>
        <w:t xml:space="preserve">a </w:t>
      </w:r>
      <w:r w:rsidRPr="008E08F9">
        <w:rPr>
          <w:rFonts w:ascii="Arial" w:hAnsi="Arial" w:cs="Arial"/>
          <w:color w:val="051A37"/>
          <w:sz w:val="24"/>
          <w:szCs w:val="24"/>
        </w:rPr>
        <w:t>suitable microphone, camera</w:t>
      </w:r>
      <w:r w:rsidR="008E08F9">
        <w:rPr>
          <w:rFonts w:ascii="Arial" w:hAnsi="Arial" w:cs="Arial"/>
          <w:color w:val="051A37"/>
          <w:sz w:val="24"/>
          <w:szCs w:val="24"/>
        </w:rPr>
        <w:t>,</w:t>
      </w:r>
      <w:r w:rsidRPr="008E08F9">
        <w:rPr>
          <w:rFonts w:ascii="Arial" w:hAnsi="Arial" w:cs="Arial"/>
          <w:color w:val="051A37"/>
          <w:sz w:val="24"/>
          <w:szCs w:val="24"/>
        </w:rPr>
        <w:t xml:space="preserve"> and speaker/headphone facilities. </w:t>
      </w:r>
    </w:p>
    <w:p w14:paraId="36B3A8A0" w14:textId="18190849" w:rsidR="00FB48EF" w:rsidRPr="008E08F9" w:rsidRDefault="00FB48EF">
      <w:pPr>
        <w:rPr>
          <w:rFonts w:ascii="Arial" w:hAnsi="Arial" w:cs="Arial"/>
          <w:color w:val="051A37"/>
          <w:sz w:val="24"/>
          <w:szCs w:val="24"/>
        </w:rPr>
      </w:pPr>
      <w:r w:rsidRPr="008E08F9">
        <w:rPr>
          <w:rFonts w:ascii="Arial" w:hAnsi="Arial" w:cs="Arial"/>
          <w:color w:val="051A37"/>
          <w:sz w:val="24"/>
          <w:szCs w:val="24"/>
        </w:rPr>
        <w:t>• The online diagnostic assessment will be completed by a specialist assessor</w:t>
      </w:r>
      <w:r w:rsidR="00C503D1" w:rsidRPr="008E08F9">
        <w:rPr>
          <w:rFonts w:ascii="Arial" w:hAnsi="Arial" w:cs="Arial"/>
          <w:color w:val="051A37"/>
          <w:sz w:val="24"/>
          <w:szCs w:val="24"/>
        </w:rPr>
        <w:t xml:space="preserve"> </w:t>
      </w:r>
      <w:r w:rsidRPr="008E08F9">
        <w:rPr>
          <w:rFonts w:ascii="Arial" w:hAnsi="Arial" w:cs="Arial"/>
          <w:color w:val="051A37"/>
          <w:sz w:val="24"/>
          <w:szCs w:val="24"/>
        </w:rPr>
        <w:t xml:space="preserve">using the </w:t>
      </w:r>
      <w:r w:rsidR="00C503D1" w:rsidRPr="008E08F9">
        <w:rPr>
          <w:rFonts w:ascii="Arial" w:hAnsi="Arial" w:cs="Arial"/>
          <w:color w:val="051A37"/>
          <w:sz w:val="24"/>
          <w:szCs w:val="24"/>
        </w:rPr>
        <w:t>Zoom</w:t>
      </w:r>
      <w:r w:rsidRPr="008E08F9">
        <w:rPr>
          <w:rFonts w:ascii="Arial" w:hAnsi="Arial" w:cs="Arial"/>
          <w:color w:val="051A37"/>
          <w:sz w:val="24"/>
          <w:szCs w:val="24"/>
        </w:rPr>
        <w:t xml:space="preserve"> platform; you must ensure that your device and hardware are suitable and compatible with this platform </w:t>
      </w:r>
      <w:r w:rsidR="00C503D1" w:rsidRPr="008E08F9">
        <w:rPr>
          <w:rFonts w:ascii="Arial" w:hAnsi="Arial" w:cs="Arial"/>
          <w:color w:val="051A37"/>
          <w:sz w:val="24"/>
          <w:szCs w:val="24"/>
        </w:rPr>
        <w:t>before</w:t>
      </w:r>
      <w:r w:rsidRPr="008E08F9">
        <w:rPr>
          <w:rFonts w:ascii="Arial" w:hAnsi="Arial" w:cs="Arial"/>
          <w:color w:val="051A37"/>
          <w:sz w:val="24"/>
          <w:szCs w:val="24"/>
        </w:rPr>
        <w:t xml:space="preserve"> the remote session by downloading the software and trialling it </w:t>
      </w:r>
      <w:r w:rsidR="008E08F9">
        <w:rPr>
          <w:rFonts w:ascii="Arial" w:hAnsi="Arial" w:cs="Arial"/>
          <w:color w:val="051A37"/>
          <w:sz w:val="24"/>
          <w:szCs w:val="24"/>
        </w:rPr>
        <w:t>before</w:t>
      </w:r>
      <w:r w:rsidRPr="008E08F9">
        <w:rPr>
          <w:rFonts w:ascii="Arial" w:hAnsi="Arial" w:cs="Arial"/>
          <w:color w:val="051A37"/>
          <w:sz w:val="24"/>
          <w:szCs w:val="24"/>
        </w:rPr>
        <w:t xml:space="preserve"> the remote assessment. If either party has technical difficulties during the session, they should immediately reconnect to the meeting via the same link sent </w:t>
      </w:r>
      <w:r w:rsidR="008E08F9">
        <w:rPr>
          <w:rFonts w:ascii="Arial" w:hAnsi="Arial" w:cs="Arial"/>
          <w:color w:val="051A37"/>
          <w:sz w:val="24"/>
          <w:szCs w:val="24"/>
        </w:rPr>
        <w:t>by</w:t>
      </w:r>
      <w:r w:rsidRPr="008E08F9">
        <w:rPr>
          <w:rFonts w:ascii="Arial" w:hAnsi="Arial" w:cs="Arial"/>
          <w:color w:val="051A37"/>
          <w:sz w:val="24"/>
          <w:szCs w:val="24"/>
        </w:rPr>
        <w:t xml:space="preserve"> email to continue the session. </w:t>
      </w:r>
      <w:r w:rsidR="008E08F9">
        <w:rPr>
          <w:rFonts w:ascii="Arial" w:hAnsi="Arial" w:cs="Arial"/>
          <w:color w:val="051A37"/>
          <w:sz w:val="24"/>
          <w:szCs w:val="24"/>
        </w:rPr>
        <w:t>I</w:t>
      </w:r>
      <w:r w:rsidR="00C503D1" w:rsidRPr="008E08F9">
        <w:rPr>
          <w:rFonts w:ascii="Arial" w:hAnsi="Arial" w:cs="Arial"/>
          <w:color w:val="051A37"/>
          <w:sz w:val="24"/>
          <w:szCs w:val="24"/>
        </w:rPr>
        <w:t>f you do not rejoin within five minutes</w:t>
      </w:r>
      <w:r w:rsidR="008E08F9">
        <w:rPr>
          <w:rFonts w:ascii="Arial" w:hAnsi="Arial" w:cs="Arial"/>
          <w:color w:val="051A37"/>
          <w:sz w:val="24"/>
          <w:szCs w:val="24"/>
        </w:rPr>
        <w:t>, the assessor will call you by phone</w:t>
      </w:r>
      <w:r w:rsidR="00C503D1" w:rsidRPr="008E08F9">
        <w:rPr>
          <w:rFonts w:ascii="Arial" w:hAnsi="Arial" w:cs="Arial"/>
          <w:color w:val="051A37"/>
          <w:sz w:val="24"/>
          <w:szCs w:val="24"/>
        </w:rPr>
        <w:t xml:space="preserve">. </w:t>
      </w:r>
      <w:r w:rsidRPr="008E08F9">
        <w:rPr>
          <w:rFonts w:ascii="Arial" w:hAnsi="Arial" w:cs="Arial"/>
          <w:color w:val="051A37"/>
          <w:sz w:val="24"/>
          <w:szCs w:val="24"/>
        </w:rPr>
        <w:t xml:space="preserve"> </w:t>
      </w:r>
    </w:p>
    <w:p w14:paraId="5A15C5C4" w14:textId="26B51DDE"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 You must be alone, in a quiet room, during the remote assessment and arrange </w:t>
      </w:r>
      <w:r w:rsidR="0094630E">
        <w:rPr>
          <w:rFonts w:ascii="Arial" w:hAnsi="Arial" w:cs="Arial"/>
          <w:color w:val="051A37"/>
          <w:sz w:val="24"/>
          <w:szCs w:val="24"/>
        </w:rPr>
        <w:t>not to</w:t>
      </w:r>
      <w:r w:rsidRPr="008E08F9">
        <w:rPr>
          <w:rFonts w:ascii="Arial" w:hAnsi="Arial" w:cs="Arial"/>
          <w:color w:val="051A37"/>
          <w:sz w:val="24"/>
          <w:szCs w:val="24"/>
        </w:rPr>
        <w:t xml:space="preserve"> be interrupted. However, if necessary, you may ask a facilitator to be present in a nearby location</w:t>
      </w:r>
      <w:r w:rsidR="0094630E">
        <w:rPr>
          <w:rFonts w:ascii="Arial" w:hAnsi="Arial" w:cs="Arial"/>
          <w:color w:val="051A37"/>
          <w:sz w:val="24"/>
          <w:szCs w:val="24"/>
        </w:rPr>
        <w:t>,</w:t>
      </w:r>
      <w:r w:rsidRPr="008E08F9">
        <w:rPr>
          <w:rFonts w:ascii="Arial" w:hAnsi="Arial" w:cs="Arial"/>
          <w:color w:val="051A37"/>
          <w:sz w:val="24"/>
          <w:szCs w:val="24"/>
        </w:rPr>
        <w:t xml:space="preserve"> ready to support you with any technical aspects of the remote assessment session you may need help with. The name of the facilitator must be supplied </w:t>
      </w:r>
      <w:r w:rsidR="0094630E">
        <w:rPr>
          <w:rFonts w:ascii="Arial" w:hAnsi="Arial" w:cs="Arial"/>
          <w:color w:val="051A37"/>
          <w:sz w:val="24"/>
          <w:szCs w:val="24"/>
        </w:rPr>
        <w:t>before</w:t>
      </w:r>
      <w:r w:rsidRPr="008E08F9">
        <w:rPr>
          <w:rFonts w:ascii="Arial" w:hAnsi="Arial" w:cs="Arial"/>
          <w:color w:val="051A37"/>
          <w:sz w:val="24"/>
          <w:szCs w:val="24"/>
        </w:rPr>
        <w:t xml:space="preserve"> the session. They will need to be available at a time agreed </w:t>
      </w:r>
      <w:r w:rsidR="0094630E">
        <w:rPr>
          <w:rFonts w:ascii="Arial" w:hAnsi="Arial" w:cs="Arial"/>
          <w:color w:val="051A37"/>
          <w:sz w:val="24"/>
          <w:szCs w:val="24"/>
        </w:rPr>
        <w:t>upon before</w:t>
      </w:r>
      <w:r w:rsidRPr="008E08F9">
        <w:rPr>
          <w:rFonts w:ascii="Arial" w:hAnsi="Arial" w:cs="Arial"/>
          <w:color w:val="051A37"/>
          <w:sz w:val="24"/>
          <w:szCs w:val="24"/>
        </w:rPr>
        <w:t xml:space="preserve"> the assessment session for a discussion </w:t>
      </w:r>
      <w:r w:rsidR="0094630E">
        <w:rPr>
          <w:rFonts w:ascii="Arial" w:hAnsi="Arial" w:cs="Arial"/>
          <w:color w:val="051A37"/>
          <w:sz w:val="24"/>
          <w:szCs w:val="24"/>
        </w:rPr>
        <w:t xml:space="preserve">regarding their role </w:t>
      </w:r>
      <w:r w:rsidRPr="008E08F9">
        <w:rPr>
          <w:rFonts w:ascii="Arial" w:hAnsi="Arial" w:cs="Arial"/>
          <w:color w:val="051A37"/>
          <w:sz w:val="24"/>
          <w:szCs w:val="24"/>
        </w:rPr>
        <w:t xml:space="preserve">with the assessor and yourself. </w:t>
      </w:r>
    </w:p>
    <w:p w14:paraId="52A73726" w14:textId="0E565617" w:rsidR="00FB48EF" w:rsidRPr="008E08F9" w:rsidRDefault="00FB48EF">
      <w:pPr>
        <w:rPr>
          <w:rFonts w:ascii="Arial" w:hAnsi="Arial" w:cs="Arial"/>
          <w:color w:val="051A37"/>
          <w:sz w:val="24"/>
          <w:szCs w:val="24"/>
        </w:rPr>
      </w:pPr>
      <w:r w:rsidRPr="008E08F9">
        <w:rPr>
          <w:rFonts w:ascii="Arial" w:hAnsi="Arial" w:cs="Arial"/>
          <w:color w:val="051A37"/>
          <w:sz w:val="24"/>
          <w:szCs w:val="24"/>
        </w:rPr>
        <w:t>• Unless instructed by the assessor, you must put away and turn off other smart devices</w:t>
      </w:r>
      <w:r w:rsidR="00C503D1" w:rsidRPr="008E08F9">
        <w:rPr>
          <w:rFonts w:ascii="Arial" w:hAnsi="Arial" w:cs="Arial"/>
          <w:color w:val="051A37"/>
          <w:sz w:val="24"/>
          <w:szCs w:val="24"/>
        </w:rPr>
        <w:t>,</w:t>
      </w:r>
      <w:r w:rsidRPr="008E08F9">
        <w:rPr>
          <w:rFonts w:ascii="Arial" w:hAnsi="Arial" w:cs="Arial"/>
          <w:color w:val="051A37"/>
          <w:sz w:val="24"/>
          <w:szCs w:val="24"/>
        </w:rPr>
        <w:t xml:space="preserve"> such as a mobile phone or tablet</w:t>
      </w:r>
      <w:r w:rsidR="00C503D1" w:rsidRPr="008E08F9">
        <w:rPr>
          <w:rFonts w:ascii="Arial" w:hAnsi="Arial" w:cs="Arial"/>
          <w:color w:val="051A37"/>
          <w:sz w:val="24"/>
          <w:szCs w:val="24"/>
        </w:rPr>
        <w:t>,</w:t>
      </w:r>
      <w:r w:rsidRPr="008E08F9">
        <w:rPr>
          <w:rFonts w:ascii="Arial" w:hAnsi="Arial" w:cs="Arial"/>
          <w:color w:val="051A37"/>
          <w:sz w:val="24"/>
          <w:szCs w:val="24"/>
        </w:rPr>
        <w:t xml:space="preserve"> during the assessment. At the end of the session, you will be required to retrieve your phone to take photos of some of your written work, which will then be immediately emailed to your assessor. Once these are safely received, I will then ask you to delete these photographs on camera in front of me. </w:t>
      </w:r>
    </w:p>
    <w:p w14:paraId="14A28B85" w14:textId="62183D96"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 All assessment content must remain confidential and must not be shared by you with anyone else. If assessment materials need to be posted to you </w:t>
      </w:r>
      <w:r w:rsidR="0094630E">
        <w:rPr>
          <w:rFonts w:ascii="Arial" w:hAnsi="Arial" w:cs="Arial"/>
          <w:color w:val="051A37"/>
          <w:sz w:val="24"/>
          <w:szCs w:val="24"/>
        </w:rPr>
        <w:t>before</w:t>
      </w:r>
      <w:r w:rsidRPr="008E08F9">
        <w:rPr>
          <w:rFonts w:ascii="Arial" w:hAnsi="Arial" w:cs="Arial"/>
          <w:color w:val="051A37"/>
          <w:sz w:val="24"/>
          <w:szCs w:val="24"/>
        </w:rPr>
        <w:t xml:space="preserve"> a remote assessment session, you must not open the envelopes until the assessment session in view of the assessor. </w:t>
      </w:r>
      <w:r w:rsidR="0094630E">
        <w:rPr>
          <w:rFonts w:ascii="Arial" w:hAnsi="Arial" w:cs="Arial"/>
          <w:color w:val="051A37"/>
          <w:sz w:val="24"/>
          <w:szCs w:val="24"/>
        </w:rPr>
        <w:t>Your express responsibility will be</w:t>
      </w:r>
      <w:r w:rsidRPr="008E08F9">
        <w:rPr>
          <w:rFonts w:ascii="Arial" w:hAnsi="Arial" w:cs="Arial"/>
          <w:color w:val="051A37"/>
          <w:sz w:val="24"/>
          <w:szCs w:val="24"/>
        </w:rPr>
        <w:t xml:space="preserve"> to post these materials back to the assessor as soon as possible following the assessment. If you cancel the </w:t>
      </w:r>
      <w:r w:rsidRPr="008E08F9">
        <w:rPr>
          <w:rFonts w:ascii="Arial" w:hAnsi="Arial" w:cs="Arial"/>
          <w:color w:val="051A37"/>
          <w:sz w:val="24"/>
          <w:szCs w:val="24"/>
        </w:rPr>
        <w:lastRenderedPageBreak/>
        <w:t xml:space="preserve">assessment session and a later session is not re-booked, you will still need to return any materials posted to you. </w:t>
      </w:r>
    </w:p>
    <w:p w14:paraId="38C7CACC" w14:textId="56FF8DF7"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 You will not record the remote session nor take screenshots or photos of the testing materials or the assessor. </w:t>
      </w:r>
    </w:p>
    <w:p w14:paraId="341594C4" w14:textId="77777777"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 You will need to have a pad of lined paper and pens available during the assessment. </w:t>
      </w:r>
    </w:p>
    <w:p w14:paraId="79B20776" w14:textId="7EF19802" w:rsidR="00FB48EF" w:rsidRPr="008E08F9" w:rsidRDefault="00FB48EF">
      <w:pPr>
        <w:rPr>
          <w:rFonts w:ascii="Arial" w:hAnsi="Arial" w:cs="Arial"/>
          <w:color w:val="051A37"/>
          <w:sz w:val="24"/>
          <w:szCs w:val="24"/>
        </w:rPr>
      </w:pPr>
      <w:r w:rsidRPr="008E08F9">
        <w:rPr>
          <w:rFonts w:ascii="Arial" w:hAnsi="Arial" w:cs="Arial"/>
          <w:color w:val="051A37"/>
          <w:sz w:val="24"/>
          <w:szCs w:val="24"/>
        </w:rPr>
        <w:t xml:space="preserve">• If you wear glasses for computer screens and reading, you </w:t>
      </w:r>
      <w:r w:rsidR="0094630E">
        <w:rPr>
          <w:rFonts w:ascii="Arial" w:hAnsi="Arial" w:cs="Arial"/>
          <w:color w:val="051A37"/>
          <w:sz w:val="24"/>
          <w:szCs w:val="24"/>
        </w:rPr>
        <w:t>must</w:t>
      </w:r>
      <w:r w:rsidRPr="008E08F9">
        <w:rPr>
          <w:rFonts w:ascii="Arial" w:hAnsi="Arial" w:cs="Arial"/>
          <w:color w:val="051A37"/>
          <w:sz w:val="24"/>
          <w:szCs w:val="24"/>
        </w:rPr>
        <w:t xml:space="preserve"> have them with you and </w:t>
      </w:r>
      <w:r w:rsidR="0094630E">
        <w:rPr>
          <w:rFonts w:ascii="Arial" w:hAnsi="Arial" w:cs="Arial"/>
          <w:color w:val="051A37"/>
          <w:sz w:val="24"/>
          <w:szCs w:val="24"/>
        </w:rPr>
        <w:t>wear</w:t>
      </w:r>
      <w:r w:rsidRPr="008E08F9">
        <w:rPr>
          <w:rFonts w:ascii="Arial" w:hAnsi="Arial" w:cs="Arial"/>
          <w:color w:val="051A37"/>
          <w:sz w:val="24"/>
          <w:szCs w:val="24"/>
        </w:rPr>
        <w:t xml:space="preserve"> them during the assessment. If it is your normal way of working to use a coloured overlay or glasses for reading, you will need to have these with you during the assessment.</w:t>
      </w:r>
    </w:p>
    <w:p w14:paraId="5DD0CED9" w14:textId="77777777" w:rsidR="00FB48EF" w:rsidRPr="008E08F9" w:rsidRDefault="00FB48EF">
      <w:pPr>
        <w:rPr>
          <w:rFonts w:ascii="Arial" w:hAnsi="Arial" w:cs="Arial"/>
          <w:color w:val="051A37"/>
          <w:sz w:val="24"/>
          <w:szCs w:val="24"/>
        </w:rPr>
      </w:pPr>
    </w:p>
    <w:p w14:paraId="2D6C6E76" w14:textId="77777777" w:rsidR="00C503D1" w:rsidRPr="008E08F9" w:rsidRDefault="00FB48EF">
      <w:pPr>
        <w:rPr>
          <w:rFonts w:ascii="Arial" w:hAnsi="Arial" w:cs="Arial"/>
          <w:color w:val="051A37"/>
          <w:sz w:val="24"/>
          <w:szCs w:val="24"/>
        </w:rPr>
      </w:pPr>
      <w:r w:rsidRPr="008E08F9">
        <w:rPr>
          <w:rFonts w:ascii="Arial" w:hAnsi="Arial" w:cs="Arial"/>
          <w:color w:val="051A37"/>
          <w:sz w:val="24"/>
          <w:szCs w:val="24"/>
        </w:rPr>
        <w:t xml:space="preserve">I, ____________________________________ (print name), agree to all of the requirements and statements above. </w:t>
      </w:r>
    </w:p>
    <w:p w14:paraId="6EFA60DA" w14:textId="77777777" w:rsidR="00C503D1" w:rsidRPr="008E08F9" w:rsidRDefault="00C503D1">
      <w:pPr>
        <w:rPr>
          <w:rFonts w:ascii="Arial" w:hAnsi="Arial" w:cs="Arial"/>
          <w:color w:val="051A37"/>
          <w:sz w:val="24"/>
          <w:szCs w:val="24"/>
        </w:rPr>
      </w:pPr>
    </w:p>
    <w:p w14:paraId="4343FFE8" w14:textId="669489A5" w:rsidR="00C503D1" w:rsidRPr="008E08F9" w:rsidRDefault="00FB48EF">
      <w:pPr>
        <w:rPr>
          <w:rFonts w:ascii="Arial" w:hAnsi="Arial" w:cs="Arial"/>
          <w:color w:val="051A37"/>
          <w:sz w:val="24"/>
          <w:szCs w:val="24"/>
        </w:rPr>
      </w:pPr>
      <w:r w:rsidRPr="008E08F9">
        <w:rPr>
          <w:rFonts w:ascii="Arial" w:hAnsi="Arial" w:cs="Arial"/>
          <w:color w:val="051A37"/>
          <w:sz w:val="24"/>
          <w:szCs w:val="24"/>
        </w:rPr>
        <w:t xml:space="preserve">Signed: _______________________________ Dated: _____________________ </w:t>
      </w:r>
    </w:p>
    <w:p w14:paraId="4F3C0DAB" w14:textId="77777777" w:rsidR="00C503D1" w:rsidRPr="008E08F9" w:rsidRDefault="00C503D1">
      <w:pPr>
        <w:rPr>
          <w:rFonts w:ascii="Arial" w:hAnsi="Arial" w:cs="Arial"/>
          <w:color w:val="051A37"/>
          <w:sz w:val="24"/>
          <w:szCs w:val="24"/>
        </w:rPr>
      </w:pPr>
    </w:p>
    <w:p w14:paraId="388D0C25" w14:textId="55C2F7D6" w:rsidR="002B7107" w:rsidRPr="008E08F9" w:rsidRDefault="00FB48EF">
      <w:pPr>
        <w:rPr>
          <w:rFonts w:ascii="Arial" w:hAnsi="Arial" w:cs="Arial"/>
          <w:color w:val="051A37"/>
          <w:sz w:val="24"/>
          <w:szCs w:val="24"/>
        </w:rPr>
      </w:pPr>
      <w:r w:rsidRPr="008E08F9">
        <w:rPr>
          <w:rFonts w:ascii="Arial" w:hAnsi="Arial" w:cs="Arial"/>
          <w:color w:val="051A37"/>
          <w:sz w:val="24"/>
          <w:szCs w:val="24"/>
        </w:rPr>
        <w:t>Email:</w:t>
      </w:r>
      <w:r w:rsidR="0094630E">
        <w:rPr>
          <w:rFonts w:ascii="Arial" w:hAnsi="Arial" w:cs="Arial"/>
          <w:color w:val="051A37"/>
          <w:sz w:val="24"/>
          <w:szCs w:val="24"/>
        </w:rPr>
        <w:t xml:space="preserve"> </w:t>
      </w:r>
      <w:r w:rsidRPr="008E08F9">
        <w:rPr>
          <w:rFonts w:ascii="Arial" w:hAnsi="Arial" w:cs="Arial"/>
          <w:color w:val="051A37"/>
          <w:sz w:val="24"/>
          <w:szCs w:val="24"/>
        </w:rPr>
        <w:t>________________________________ Mobile: _____________________</w:t>
      </w:r>
    </w:p>
    <w:sectPr w:rsidR="002B7107" w:rsidRPr="008E08F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38C2" w14:textId="77777777" w:rsidR="00516711" w:rsidRDefault="00516711" w:rsidP="008E08F9">
      <w:pPr>
        <w:spacing w:after="0" w:line="240" w:lineRule="auto"/>
      </w:pPr>
      <w:r>
        <w:separator/>
      </w:r>
    </w:p>
  </w:endnote>
  <w:endnote w:type="continuationSeparator" w:id="0">
    <w:p w14:paraId="33AE204E" w14:textId="77777777" w:rsidR="00516711" w:rsidRDefault="00516711" w:rsidP="008E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DF7C" w14:textId="11E8C24F" w:rsidR="008E08F9" w:rsidRPr="001F60EF" w:rsidRDefault="008E08F9" w:rsidP="008E08F9">
    <w:pPr>
      <w:tabs>
        <w:tab w:val="center" w:pos="4513"/>
        <w:tab w:val="right" w:pos="9026"/>
      </w:tabs>
      <w:spacing w:after="0"/>
      <w:rPr>
        <w:rFonts w:ascii="Arial" w:hAnsi="Arial" w:cs="Arial"/>
        <w:color w:val="051A37"/>
      </w:rPr>
    </w:pPr>
    <w:r>
      <w:rPr>
        <w:rFonts w:ascii="Arial" w:hAnsi="Arial" w:cs="Arial"/>
        <w:color w:val="051A37"/>
      </w:rPr>
      <w:t>Client Agreement – Adult</w:t>
    </w:r>
    <w:r w:rsidRPr="001F60EF">
      <w:rPr>
        <w:rFonts w:ascii="Arial" w:hAnsi="Arial" w:cs="Arial"/>
        <w:color w:val="051A37"/>
      </w:rPr>
      <w:tab/>
    </w:r>
    <w:r w:rsidRPr="001F60EF">
      <w:rPr>
        <w:rFonts w:ascii="Arial" w:hAnsi="Arial" w:cs="Arial"/>
        <w:color w:val="051A37"/>
      </w:rPr>
      <w:fldChar w:fldCharType="begin"/>
    </w:r>
    <w:r w:rsidRPr="001F60EF">
      <w:rPr>
        <w:rFonts w:ascii="Arial" w:hAnsi="Arial" w:cs="Arial"/>
        <w:color w:val="051A37"/>
      </w:rPr>
      <w:instrText xml:space="preserve"> PAGE   \* MERGEFORMAT </w:instrText>
    </w:r>
    <w:r w:rsidRPr="001F60EF">
      <w:rPr>
        <w:rFonts w:ascii="Arial" w:hAnsi="Arial" w:cs="Arial"/>
        <w:color w:val="051A37"/>
      </w:rPr>
      <w:fldChar w:fldCharType="separate"/>
    </w:r>
    <w:r>
      <w:rPr>
        <w:rFonts w:ascii="Arial" w:hAnsi="Arial" w:cs="Arial"/>
        <w:color w:val="051A37"/>
      </w:rPr>
      <w:t>1</w:t>
    </w:r>
    <w:r w:rsidRPr="001F60EF">
      <w:rPr>
        <w:rFonts w:ascii="Arial" w:hAnsi="Arial" w:cs="Arial"/>
        <w:noProof/>
        <w:color w:val="051A37"/>
      </w:rPr>
      <w:fldChar w:fldCharType="end"/>
    </w:r>
    <w:r w:rsidRPr="001F60EF">
      <w:rPr>
        <w:rFonts w:ascii="Arial" w:hAnsi="Arial" w:cs="Arial"/>
        <w:color w:val="051A37"/>
      </w:rPr>
      <w:tab/>
    </w:r>
    <w:r>
      <w:rPr>
        <w:rFonts w:ascii="Arial" w:hAnsi="Arial" w:cs="Arial"/>
        <w:color w:val="051A37"/>
      </w:rPr>
      <w:t xml:space="preserve">Assessor: </w:t>
    </w:r>
    <w:r w:rsidRPr="001F60EF">
      <w:rPr>
        <w:rFonts w:ascii="Arial" w:hAnsi="Arial" w:cs="Arial"/>
        <w:color w:val="051A37"/>
      </w:rPr>
      <w:t>Adam Pickard</w:t>
    </w:r>
  </w:p>
  <w:p w14:paraId="6990BEEE" w14:textId="77777777" w:rsidR="008E08F9" w:rsidRDefault="008E0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2DD5" w14:textId="77777777" w:rsidR="00516711" w:rsidRDefault="00516711" w:rsidP="008E08F9">
      <w:pPr>
        <w:spacing w:after="0" w:line="240" w:lineRule="auto"/>
      </w:pPr>
      <w:r>
        <w:separator/>
      </w:r>
    </w:p>
  </w:footnote>
  <w:footnote w:type="continuationSeparator" w:id="0">
    <w:p w14:paraId="567C425A" w14:textId="77777777" w:rsidR="00516711" w:rsidRDefault="00516711" w:rsidP="008E0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2B2B" w14:textId="3734A14D" w:rsidR="008E08F9" w:rsidRDefault="008E08F9">
    <w:pPr>
      <w:pStyle w:val="Header"/>
    </w:pPr>
    <w:r>
      <w:rPr>
        <w:noProof/>
      </w:rPr>
      <w:drawing>
        <wp:inline distT="0" distB="0" distL="0" distR="0" wp14:anchorId="791CD56B" wp14:editId="684F4687">
          <wp:extent cx="2275619" cy="863600"/>
          <wp:effectExtent l="0" t="0" r="0" b="0"/>
          <wp:docPr id="11488433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43390" name="Picture 1148843390"/>
                  <pic:cNvPicPr/>
                </pic:nvPicPr>
                <pic:blipFill>
                  <a:blip r:embed="rId1">
                    <a:extLst>
                      <a:ext uri="{28A0092B-C50C-407E-A947-70E740481C1C}">
                        <a14:useLocalDpi xmlns:a14="http://schemas.microsoft.com/office/drawing/2010/main" val="0"/>
                      </a:ext>
                    </a:extLst>
                  </a:blip>
                  <a:stretch>
                    <a:fillRect/>
                  </a:stretch>
                </pic:blipFill>
                <pic:spPr>
                  <a:xfrm>
                    <a:off x="0" y="0"/>
                    <a:ext cx="2330980" cy="8846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EF"/>
    <w:rsid w:val="00116245"/>
    <w:rsid w:val="002B7107"/>
    <w:rsid w:val="003E5492"/>
    <w:rsid w:val="003F705E"/>
    <w:rsid w:val="00516711"/>
    <w:rsid w:val="006A51BE"/>
    <w:rsid w:val="0075577A"/>
    <w:rsid w:val="00820823"/>
    <w:rsid w:val="008E08F9"/>
    <w:rsid w:val="0094630E"/>
    <w:rsid w:val="009D7891"/>
    <w:rsid w:val="009F0BC2"/>
    <w:rsid w:val="00C503D1"/>
    <w:rsid w:val="00E92458"/>
    <w:rsid w:val="00EE1811"/>
    <w:rsid w:val="00F123D1"/>
    <w:rsid w:val="00F50323"/>
    <w:rsid w:val="00FB48EF"/>
    <w:rsid w:val="00FC4239"/>
    <w:rsid w:val="00FF6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AF81"/>
  <w15:chartTrackingRefBased/>
  <w15:docId w15:val="{075531F1-0C4B-49DA-84EC-0CCBDDE0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8F9"/>
  </w:style>
  <w:style w:type="paragraph" w:styleId="Footer">
    <w:name w:val="footer"/>
    <w:basedOn w:val="Normal"/>
    <w:link w:val="FooterChar"/>
    <w:uiPriority w:val="99"/>
    <w:unhideWhenUsed/>
    <w:rsid w:val="008E0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 Morrison</dc:creator>
  <cp:keywords/>
  <dc:description/>
  <cp:lastModifiedBy>Adam Pickard</cp:lastModifiedBy>
  <cp:revision>8</cp:revision>
  <dcterms:created xsi:type="dcterms:W3CDTF">2024-08-25T16:41:00Z</dcterms:created>
  <dcterms:modified xsi:type="dcterms:W3CDTF">2025-10-08T09:50:00Z</dcterms:modified>
</cp:coreProperties>
</file>